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5A372" w14:textId="748DA79A" w:rsidR="00577AF1" w:rsidRPr="00FD6228" w:rsidRDefault="00015BA9" w:rsidP="004C5149">
      <w:pPr>
        <w:jc w:val="both"/>
        <w:rPr>
          <w:sz w:val="28"/>
          <w:szCs w:val="28"/>
          <w:lang w:val="en-US"/>
        </w:rPr>
      </w:pPr>
      <w:r>
        <w:rPr>
          <w:noProof/>
          <w:sz w:val="28"/>
          <w:szCs w:val="28"/>
          <w:lang w:val="en-US" w:eastAsia="nl-NL"/>
        </w:rPr>
        <w:drawing>
          <wp:anchor distT="0" distB="0" distL="114300" distR="114300" simplePos="0" relativeHeight="251660288" behindDoc="1" locked="0" layoutInCell="1" allowOverlap="1" wp14:anchorId="13391E2A" wp14:editId="190B372C">
            <wp:simplePos x="0" y="0"/>
            <wp:positionH relativeFrom="column">
              <wp:posOffset>1714500</wp:posOffset>
            </wp:positionH>
            <wp:positionV relativeFrom="paragraph">
              <wp:posOffset>-1371600</wp:posOffset>
            </wp:positionV>
            <wp:extent cx="5935345" cy="4199255"/>
            <wp:effectExtent l="0" t="0" r="0" b="0"/>
            <wp:wrapNone/>
            <wp:docPr id="4" name="Afbeelding 4" descr="DATA:DOC:7doc - external affairs:75 - Other memberships:752 EGFATT:LogoEGFATT:EGFATT_logo_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DOC:7doc - external affairs:75 - Other memberships:752 EGFATT:LogoEGFATT:EGFATT_logo_cmyk.a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5345" cy="419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77AF1" w:rsidRPr="00FD6228">
        <w:rPr>
          <w:sz w:val="28"/>
          <w:szCs w:val="28"/>
          <w:lang w:val="en-US"/>
        </w:rPr>
        <w:t xml:space="preserve">Press release EGFATT </w:t>
      </w:r>
      <w:r w:rsidR="00FD6228">
        <w:rPr>
          <w:sz w:val="28"/>
          <w:szCs w:val="28"/>
          <w:lang w:val="en-US"/>
        </w:rPr>
        <w:t>22/09/2023</w:t>
      </w:r>
      <w:r w:rsidR="00577AF1" w:rsidRPr="00FD6228">
        <w:rPr>
          <w:sz w:val="28"/>
          <w:szCs w:val="28"/>
          <w:lang w:val="en-US"/>
        </w:rPr>
        <w:t>:</w:t>
      </w:r>
    </w:p>
    <w:p w14:paraId="3C2F5819" w14:textId="7434C63D" w:rsidR="00577AF1" w:rsidRDefault="00577AF1" w:rsidP="004C5149">
      <w:pPr>
        <w:jc w:val="both"/>
        <w:rPr>
          <w:i/>
          <w:sz w:val="28"/>
          <w:szCs w:val="28"/>
          <w:lang w:val="en-US"/>
        </w:rPr>
      </w:pPr>
    </w:p>
    <w:p w14:paraId="780CF21D" w14:textId="77777777" w:rsidR="00FD6228" w:rsidRPr="00FD6228" w:rsidRDefault="00FD6228" w:rsidP="004C5149">
      <w:pPr>
        <w:jc w:val="both"/>
        <w:rPr>
          <w:sz w:val="28"/>
          <w:szCs w:val="28"/>
          <w:lang w:val="en-US"/>
        </w:rPr>
      </w:pPr>
    </w:p>
    <w:p w14:paraId="7F538F6B" w14:textId="5877AE9F" w:rsidR="00577AF1" w:rsidRPr="00FD6228" w:rsidRDefault="00FD6228" w:rsidP="004C5149">
      <w:pPr>
        <w:jc w:val="both"/>
        <w:rPr>
          <w:b/>
          <w:sz w:val="28"/>
          <w:szCs w:val="28"/>
          <w:lang w:val="en-US"/>
        </w:rPr>
      </w:pPr>
      <w:r w:rsidRPr="00FD6228">
        <w:rPr>
          <w:b/>
          <w:sz w:val="28"/>
          <w:szCs w:val="28"/>
          <w:lang w:val="en-US"/>
        </w:rPr>
        <w:t>AIR BELGIUM</w:t>
      </w:r>
      <w:r>
        <w:rPr>
          <w:b/>
          <w:sz w:val="28"/>
          <w:szCs w:val="28"/>
          <w:lang w:val="en-US"/>
        </w:rPr>
        <w:t xml:space="preserve"> &amp; co</w:t>
      </w:r>
      <w:r w:rsidRPr="00FD6228">
        <w:rPr>
          <w:b/>
          <w:sz w:val="28"/>
          <w:szCs w:val="28"/>
          <w:lang w:val="en-US"/>
        </w:rPr>
        <w:t xml:space="preserve">: </w:t>
      </w:r>
      <w:r w:rsidRPr="00FD6228">
        <w:rPr>
          <w:rFonts w:ascii="Calibri" w:hAnsi="Calibri" w:cs="Calibri"/>
          <w:b/>
          <w:bCs/>
          <w:color w:val="212121"/>
          <w:sz w:val="28"/>
          <w:szCs w:val="28"/>
          <w:lang w:val="en-US"/>
        </w:rPr>
        <w:t>How long can travel companies and their guarantee funds cope with airline bankruptcies?</w:t>
      </w:r>
    </w:p>
    <w:p w14:paraId="3D42C6B9" w14:textId="77777777" w:rsidR="00FD6228" w:rsidRPr="00FD6228" w:rsidRDefault="00FD6228" w:rsidP="004C5149">
      <w:pPr>
        <w:spacing w:after="0" w:line="240" w:lineRule="auto"/>
        <w:jc w:val="both"/>
        <w:rPr>
          <w:rFonts w:ascii="Calibri" w:eastAsia="Times New Roman" w:hAnsi="Calibri" w:cs="Calibri"/>
          <w:color w:val="212121"/>
          <w:sz w:val="24"/>
          <w:szCs w:val="24"/>
          <w:lang w:val="en-US" w:eastAsia="nl-NL"/>
        </w:rPr>
      </w:pPr>
      <w:r w:rsidRPr="00FD6228">
        <w:rPr>
          <w:rFonts w:ascii="Calibri" w:eastAsia="Times New Roman" w:hAnsi="Calibri" w:cs="Calibri"/>
          <w:color w:val="212121"/>
          <w:sz w:val="24"/>
          <w:szCs w:val="24"/>
          <w:lang w:val="en-US" w:eastAsia="nl-NL"/>
        </w:rPr>
        <w:t>On 18 September, Belgian airline "Air Belgium" suddenly announced to stop all passenger flights from 3 October.</w:t>
      </w:r>
    </w:p>
    <w:p w14:paraId="45CE6D6A" w14:textId="77777777" w:rsidR="00FD6228" w:rsidRPr="00FD6228" w:rsidRDefault="00FD6228" w:rsidP="004C5149">
      <w:pPr>
        <w:spacing w:after="0" w:line="240" w:lineRule="auto"/>
        <w:jc w:val="both"/>
        <w:rPr>
          <w:rFonts w:ascii="Calibri" w:eastAsia="Times New Roman" w:hAnsi="Calibri" w:cs="Calibri"/>
          <w:color w:val="212121"/>
          <w:sz w:val="24"/>
          <w:szCs w:val="24"/>
          <w:lang w:val="en-US" w:eastAsia="nl-NL"/>
        </w:rPr>
      </w:pPr>
      <w:r w:rsidRPr="00FD6228">
        <w:rPr>
          <w:rFonts w:ascii="Calibri" w:eastAsia="Times New Roman" w:hAnsi="Calibri" w:cs="Calibri"/>
          <w:color w:val="212121"/>
          <w:sz w:val="24"/>
          <w:szCs w:val="24"/>
          <w:lang w:val="en-US" w:eastAsia="nl-NL"/>
        </w:rPr>
        <w:t> </w:t>
      </w:r>
    </w:p>
    <w:p w14:paraId="1B485CEB" w14:textId="77777777" w:rsidR="00FD6228" w:rsidRPr="00FD6228" w:rsidRDefault="00FD6228" w:rsidP="004C5149">
      <w:pPr>
        <w:spacing w:after="0" w:line="240" w:lineRule="auto"/>
        <w:jc w:val="both"/>
        <w:rPr>
          <w:rFonts w:ascii="Calibri" w:eastAsia="Times New Roman" w:hAnsi="Calibri" w:cs="Calibri"/>
          <w:color w:val="212121"/>
          <w:sz w:val="24"/>
          <w:szCs w:val="24"/>
          <w:lang w:val="en-US" w:eastAsia="nl-NL"/>
        </w:rPr>
      </w:pPr>
      <w:r w:rsidRPr="00FD6228">
        <w:rPr>
          <w:rFonts w:ascii="Calibri" w:eastAsia="Times New Roman" w:hAnsi="Calibri" w:cs="Calibri"/>
          <w:color w:val="212121"/>
          <w:sz w:val="24"/>
          <w:szCs w:val="24"/>
          <w:lang w:val="en-US" w:eastAsia="nl-NL"/>
        </w:rPr>
        <w:t>Air Belgium is thus just about the 150th airline to leave consumers out in the cold since 2017.</w:t>
      </w:r>
    </w:p>
    <w:p w14:paraId="42215BF1" w14:textId="77777777" w:rsidR="00FD6228" w:rsidRPr="00FD6228" w:rsidRDefault="00FD6228" w:rsidP="004C5149">
      <w:pPr>
        <w:spacing w:after="0" w:line="240" w:lineRule="auto"/>
        <w:jc w:val="both"/>
        <w:rPr>
          <w:rFonts w:ascii="Calibri" w:eastAsia="Times New Roman" w:hAnsi="Calibri" w:cs="Calibri"/>
          <w:color w:val="212121"/>
          <w:sz w:val="24"/>
          <w:szCs w:val="24"/>
          <w:lang w:val="en-US" w:eastAsia="nl-NL"/>
        </w:rPr>
      </w:pPr>
      <w:r w:rsidRPr="00FD6228">
        <w:rPr>
          <w:rFonts w:ascii="Calibri" w:eastAsia="Times New Roman" w:hAnsi="Calibri" w:cs="Calibri"/>
          <w:color w:val="212121"/>
          <w:sz w:val="24"/>
          <w:szCs w:val="24"/>
          <w:lang w:val="en-US" w:eastAsia="nl-NL"/>
        </w:rPr>
        <w:t> </w:t>
      </w:r>
    </w:p>
    <w:p w14:paraId="14D10BB6" w14:textId="77777777" w:rsidR="00FD6228" w:rsidRPr="00FD6228" w:rsidRDefault="00FD6228" w:rsidP="004C5149">
      <w:pPr>
        <w:spacing w:after="0" w:line="240" w:lineRule="auto"/>
        <w:jc w:val="both"/>
        <w:rPr>
          <w:rFonts w:ascii="Calibri" w:eastAsia="Times New Roman" w:hAnsi="Calibri" w:cs="Calibri"/>
          <w:color w:val="212121"/>
          <w:sz w:val="24"/>
          <w:szCs w:val="24"/>
          <w:lang w:val="en-US" w:eastAsia="nl-NL"/>
        </w:rPr>
      </w:pPr>
      <w:r w:rsidRPr="00FD6228">
        <w:rPr>
          <w:rFonts w:ascii="Calibri" w:eastAsia="Times New Roman" w:hAnsi="Calibri" w:cs="Calibri"/>
          <w:color w:val="212121"/>
          <w:sz w:val="24"/>
          <w:szCs w:val="24"/>
          <w:lang w:val="en-US" w:eastAsia="nl-NL"/>
        </w:rPr>
        <w:t>This is in stark contrast to the protection offered by travel companies to their travellers. Ever since 1990, the European Directive on Package Travel has obliged them to protect their travellers from financial insolvency (and thus bankruptcy). The 8 guarantee funds, members of EGFATT, take this protection very seriously, helping travellers all year round, either by refunding lost sums or by assisting (or repatriating) them at destination.</w:t>
      </w:r>
    </w:p>
    <w:p w14:paraId="32BB12D2" w14:textId="77777777" w:rsidR="00FD6228" w:rsidRPr="00FD6228" w:rsidRDefault="00FD6228" w:rsidP="004C5149">
      <w:pPr>
        <w:spacing w:after="0" w:line="240" w:lineRule="auto"/>
        <w:jc w:val="both"/>
        <w:rPr>
          <w:rFonts w:ascii="Calibri" w:eastAsia="Times New Roman" w:hAnsi="Calibri" w:cs="Calibri"/>
          <w:color w:val="212121"/>
          <w:sz w:val="24"/>
          <w:szCs w:val="24"/>
          <w:lang w:val="en-US" w:eastAsia="nl-NL"/>
        </w:rPr>
      </w:pPr>
      <w:r w:rsidRPr="00FD6228">
        <w:rPr>
          <w:rFonts w:ascii="Calibri" w:eastAsia="Times New Roman" w:hAnsi="Calibri" w:cs="Calibri"/>
          <w:color w:val="212121"/>
          <w:sz w:val="24"/>
          <w:szCs w:val="24"/>
          <w:lang w:val="en-US" w:eastAsia="nl-NL"/>
        </w:rPr>
        <w:t> </w:t>
      </w:r>
    </w:p>
    <w:p w14:paraId="4DCDC3A0" w14:textId="77777777" w:rsidR="00FD6228" w:rsidRPr="00FD6228" w:rsidRDefault="00FD6228" w:rsidP="004C5149">
      <w:pPr>
        <w:spacing w:after="0" w:line="240" w:lineRule="auto"/>
        <w:jc w:val="both"/>
        <w:rPr>
          <w:rFonts w:ascii="Calibri" w:eastAsia="Times New Roman" w:hAnsi="Calibri" w:cs="Calibri"/>
          <w:color w:val="212121"/>
          <w:sz w:val="24"/>
          <w:szCs w:val="24"/>
          <w:lang w:val="en-US" w:eastAsia="nl-NL"/>
        </w:rPr>
      </w:pPr>
      <w:r w:rsidRPr="00FD6228">
        <w:rPr>
          <w:rFonts w:ascii="Calibri" w:eastAsia="Times New Roman" w:hAnsi="Calibri" w:cs="Calibri"/>
          <w:color w:val="212121"/>
          <w:sz w:val="24"/>
          <w:szCs w:val="24"/>
          <w:lang w:val="en-US" w:eastAsia="nl-NL"/>
        </w:rPr>
        <w:t>It is not logical for the European Commission to distinguish between travellers, namely those who have only an airline ticket (not protected) and those who have booked a package holiday (protected). A package holiday is generally a combination between a flight and accommodation.</w:t>
      </w:r>
    </w:p>
    <w:p w14:paraId="69D6B9F3" w14:textId="77777777" w:rsidR="00FD6228" w:rsidRPr="00FD6228" w:rsidRDefault="00FD6228" w:rsidP="004C5149">
      <w:pPr>
        <w:spacing w:after="0" w:line="240" w:lineRule="auto"/>
        <w:jc w:val="both"/>
        <w:rPr>
          <w:rFonts w:ascii="Calibri" w:eastAsia="Times New Roman" w:hAnsi="Calibri" w:cs="Calibri"/>
          <w:color w:val="212121"/>
          <w:sz w:val="24"/>
          <w:szCs w:val="24"/>
          <w:lang w:val="en-US" w:eastAsia="nl-NL"/>
        </w:rPr>
      </w:pPr>
      <w:r w:rsidRPr="00FD6228">
        <w:rPr>
          <w:rFonts w:ascii="Calibri" w:eastAsia="Times New Roman" w:hAnsi="Calibri" w:cs="Calibri"/>
          <w:color w:val="212121"/>
          <w:sz w:val="24"/>
          <w:szCs w:val="24"/>
          <w:lang w:val="en-US" w:eastAsia="nl-NL"/>
        </w:rPr>
        <w:t> </w:t>
      </w:r>
    </w:p>
    <w:p w14:paraId="6DA87D89" w14:textId="15521D36" w:rsidR="00FD6228" w:rsidRPr="00FD6228" w:rsidRDefault="00FD6228" w:rsidP="004C5149">
      <w:pPr>
        <w:spacing w:after="0" w:line="240" w:lineRule="auto"/>
        <w:jc w:val="both"/>
        <w:rPr>
          <w:rFonts w:ascii="Calibri" w:eastAsia="Times New Roman" w:hAnsi="Calibri" w:cs="Calibri"/>
          <w:color w:val="212121"/>
          <w:sz w:val="24"/>
          <w:szCs w:val="24"/>
          <w:lang w:val="en-US" w:eastAsia="nl-NL"/>
        </w:rPr>
      </w:pPr>
      <w:r w:rsidRPr="00FD6228">
        <w:rPr>
          <w:rFonts w:ascii="Calibri" w:eastAsia="Times New Roman" w:hAnsi="Calibri" w:cs="Calibri"/>
          <w:color w:val="212121"/>
          <w:sz w:val="24"/>
          <w:szCs w:val="24"/>
          <w:lang w:val="en-US" w:eastAsia="nl-NL"/>
        </w:rPr>
        <w:t>But the world is even more upside down: it is the case that tour operators will pay for the bankruptcy (or financial problems) of an airline! In the case of Air Belgium, they have to buy new air tickets for their travellers that are many times more expensive, have to propose more difficult travel plans (only Air Belgium flew directly from Brussels), or may even be forced to cancel the trip due to force majeure. In the latter case, they have to reimburse travellers within 14 days, with no assurance that they will be reimbursed by Air Belgium. In addition to the purely financial costs, they also incur additional losses due to the extra deployment of staff to put the matters</w:t>
      </w:r>
      <w:r w:rsidR="00644675">
        <w:rPr>
          <w:rFonts w:ascii="Calibri" w:eastAsia="Times New Roman" w:hAnsi="Calibri" w:cs="Calibri"/>
          <w:color w:val="212121"/>
          <w:sz w:val="24"/>
          <w:szCs w:val="24"/>
          <w:lang w:val="en-US" w:eastAsia="nl-NL"/>
        </w:rPr>
        <w:t xml:space="preserve"> mentioned above</w:t>
      </w:r>
      <w:r w:rsidRPr="00FD6228">
        <w:rPr>
          <w:rFonts w:ascii="Calibri" w:eastAsia="Times New Roman" w:hAnsi="Calibri" w:cs="Calibri"/>
          <w:color w:val="212121"/>
          <w:sz w:val="24"/>
          <w:szCs w:val="24"/>
          <w:lang w:val="en-US" w:eastAsia="nl-NL"/>
        </w:rPr>
        <w:t xml:space="preserve"> in order for their travellers, the latter however with great dedication and entirely at the service of their travellers.</w:t>
      </w:r>
    </w:p>
    <w:p w14:paraId="73E4DDF0" w14:textId="77777777" w:rsidR="00FD6228" w:rsidRPr="00FD6228" w:rsidRDefault="00FD6228" w:rsidP="004C5149">
      <w:pPr>
        <w:spacing w:after="0" w:line="240" w:lineRule="auto"/>
        <w:jc w:val="both"/>
        <w:rPr>
          <w:rFonts w:ascii="Calibri" w:eastAsia="Times New Roman" w:hAnsi="Calibri" w:cs="Calibri"/>
          <w:color w:val="212121"/>
          <w:sz w:val="24"/>
          <w:szCs w:val="24"/>
          <w:lang w:val="en-US" w:eastAsia="nl-NL"/>
        </w:rPr>
      </w:pPr>
      <w:r w:rsidRPr="00FD6228">
        <w:rPr>
          <w:rFonts w:ascii="Calibri" w:eastAsia="Times New Roman" w:hAnsi="Calibri" w:cs="Calibri"/>
          <w:color w:val="212121"/>
          <w:sz w:val="24"/>
          <w:szCs w:val="24"/>
          <w:lang w:val="en-US" w:eastAsia="nl-NL"/>
        </w:rPr>
        <w:t> </w:t>
      </w:r>
    </w:p>
    <w:p w14:paraId="2E23330E" w14:textId="714B49A8" w:rsidR="00FD6228" w:rsidRPr="00161D00" w:rsidRDefault="00FD6228" w:rsidP="004C5149">
      <w:pPr>
        <w:spacing w:after="0" w:line="240" w:lineRule="auto"/>
        <w:jc w:val="both"/>
        <w:rPr>
          <w:rFonts w:ascii="Calibri" w:eastAsia="Times New Roman" w:hAnsi="Calibri" w:cs="Calibri"/>
          <w:color w:val="212121"/>
          <w:sz w:val="24"/>
          <w:szCs w:val="24"/>
          <w:lang w:val="en-US" w:eastAsia="nl-NL"/>
        </w:rPr>
      </w:pPr>
      <w:r w:rsidRPr="00FD6228">
        <w:rPr>
          <w:rFonts w:ascii="Calibri" w:eastAsia="Times New Roman" w:hAnsi="Calibri" w:cs="Calibri"/>
          <w:color w:val="212121"/>
          <w:sz w:val="24"/>
          <w:szCs w:val="24"/>
          <w:lang w:val="en-US" w:eastAsia="nl-NL"/>
        </w:rPr>
        <w:t xml:space="preserve">The guarantee funds that protect these travel companies against financial insolvency are therefore seriously questioning the possible impact on their operations of past and future airline bankruptcies. EGFATT, along with ECTAA and other </w:t>
      </w:r>
      <w:r w:rsidR="00644675" w:rsidRPr="00FD6228">
        <w:rPr>
          <w:rFonts w:ascii="Calibri" w:eastAsia="Times New Roman" w:hAnsi="Calibri" w:cs="Calibri"/>
          <w:color w:val="212121"/>
          <w:sz w:val="24"/>
          <w:szCs w:val="24"/>
          <w:lang w:val="en-US" w:eastAsia="nl-NL"/>
        </w:rPr>
        <w:t>organizations</w:t>
      </w:r>
      <w:r w:rsidRPr="00FD6228">
        <w:rPr>
          <w:rFonts w:ascii="Calibri" w:eastAsia="Times New Roman" w:hAnsi="Calibri" w:cs="Calibri"/>
          <w:color w:val="212121"/>
          <w:sz w:val="24"/>
          <w:szCs w:val="24"/>
          <w:lang w:val="en-US" w:eastAsia="nl-NL"/>
        </w:rPr>
        <w:t xml:space="preserve">, has for years been urging the airline industry to set up its own guarantee fund, or undertake any worthy initiative in this regard. Now, EGFATT notes that the lack of any initiative at European Union level to protect passengers and travel </w:t>
      </w:r>
      <w:r w:rsidR="00644675" w:rsidRPr="00FD6228">
        <w:rPr>
          <w:rFonts w:ascii="Calibri" w:eastAsia="Times New Roman" w:hAnsi="Calibri" w:cs="Calibri"/>
          <w:color w:val="212121"/>
          <w:sz w:val="24"/>
          <w:szCs w:val="24"/>
          <w:lang w:val="en-US" w:eastAsia="nl-NL"/>
        </w:rPr>
        <w:t>organizations</w:t>
      </w:r>
      <w:r w:rsidRPr="00FD6228">
        <w:rPr>
          <w:rFonts w:ascii="Calibri" w:eastAsia="Times New Roman" w:hAnsi="Calibri" w:cs="Calibri"/>
          <w:color w:val="212121"/>
          <w:sz w:val="24"/>
          <w:szCs w:val="24"/>
          <w:lang w:val="en-US" w:eastAsia="nl-NL"/>
        </w:rPr>
        <w:t xml:space="preserve"> against airline bankruptcy can have a detrimental effect on the solvency of travel </w:t>
      </w:r>
      <w:r w:rsidR="00644675" w:rsidRPr="00FD6228">
        <w:rPr>
          <w:rFonts w:ascii="Calibri" w:eastAsia="Times New Roman" w:hAnsi="Calibri" w:cs="Calibri"/>
          <w:color w:val="212121"/>
          <w:sz w:val="24"/>
          <w:szCs w:val="24"/>
          <w:lang w:val="en-US" w:eastAsia="nl-NL"/>
        </w:rPr>
        <w:t>organizations</w:t>
      </w:r>
      <w:r w:rsidRPr="00FD6228">
        <w:rPr>
          <w:rFonts w:ascii="Calibri" w:eastAsia="Times New Roman" w:hAnsi="Calibri" w:cs="Calibri"/>
          <w:color w:val="212121"/>
          <w:sz w:val="24"/>
          <w:szCs w:val="24"/>
          <w:lang w:val="en-US" w:eastAsia="nl-NL"/>
        </w:rPr>
        <w:t xml:space="preserve"> that are indeed strictly regulated and monitored </w:t>
      </w:r>
      <w:r w:rsidRPr="00161D00">
        <w:rPr>
          <w:rFonts w:ascii="Calibri" w:eastAsia="Times New Roman" w:hAnsi="Calibri" w:cs="Calibri"/>
          <w:color w:val="212121"/>
          <w:sz w:val="24"/>
          <w:szCs w:val="24"/>
          <w:lang w:val="en-US" w:eastAsia="nl-NL"/>
        </w:rPr>
        <w:t>financially</w:t>
      </w:r>
      <w:r w:rsidR="006F5A8C" w:rsidRPr="00161D00">
        <w:rPr>
          <w:rFonts w:ascii="Calibri" w:eastAsia="Times New Roman" w:hAnsi="Calibri" w:cs="Calibri"/>
          <w:color w:val="212121"/>
          <w:sz w:val="24"/>
          <w:szCs w:val="24"/>
          <w:lang w:val="en-US" w:eastAsia="nl-NL"/>
        </w:rPr>
        <w:t xml:space="preserve"> (due to… EU-regulations)</w:t>
      </w:r>
      <w:r w:rsidRPr="00161D00">
        <w:rPr>
          <w:rFonts w:ascii="Calibri" w:eastAsia="Times New Roman" w:hAnsi="Calibri" w:cs="Calibri"/>
          <w:color w:val="212121"/>
          <w:sz w:val="24"/>
          <w:szCs w:val="24"/>
          <w:lang w:val="en-US" w:eastAsia="nl-NL"/>
        </w:rPr>
        <w:t>.</w:t>
      </w:r>
    </w:p>
    <w:p w14:paraId="176A6519" w14:textId="77777777" w:rsidR="00FD6228" w:rsidRPr="00161D00" w:rsidRDefault="00FD6228" w:rsidP="004C5149">
      <w:pPr>
        <w:spacing w:after="0" w:line="240" w:lineRule="auto"/>
        <w:jc w:val="both"/>
        <w:rPr>
          <w:rFonts w:ascii="Calibri" w:eastAsia="Times New Roman" w:hAnsi="Calibri" w:cs="Calibri"/>
          <w:color w:val="212121"/>
          <w:sz w:val="24"/>
          <w:szCs w:val="24"/>
          <w:lang w:val="en-US" w:eastAsia="nl-NL"/>
        </w:rPr>
      </w:pPr>
      <w:r w:rsidRPr="00161D00">
        <w:rPr>
          <w:rFonts w:ascii="Calibri" w:eastAsia="Times New Roman" w:hAnsi="Calibri" w:cs="Calibri"/>
          <w:color w:val="212121"/>
          <w:sz w:val="24"/>
          <w:szCs w:val="24"/>
          <w:lang w:val="en-US" w:eastAsia="nl-NL"/>
        </w:rPr>
        <w:t> </w:t>
      </w:r>
    </w:p>
    <w:p w14:paraId="317987AE" w14:textId="454E1E14" w:rsidR="00FD6228" w:rsidRPr="00161D00" w:rsidRDefault="00161D00" w:rsidP="004C5149">
      <w:pPr>
        <w:spacing w:after="0" w:line="240" w:lineRule="auto"/>
        <w:jc w:val="both"/>
        <w:rPr>
          <w:rFonts w:ascii="Calibri" w:hAnsi="Calibri" w:cs="Calibri"/>
          <w:color w:val="212121"/>
          <w:sz w:val="24"/>
          <w:szCs w:val="24"/>
          <w:lang w:val="en-GB"/>
        </w:rPr>
      </w:pPr>
      <w:r w:rsidRPr="00161D00">
        <w:rPr>
          <w:rFonts w:ascii="Calibri" w:hAnsi="Calibri" w:cs="Calibri"/>
          <w:color w:val="212121"/>
          <w:sz w:val="24"/>
          <w:szCs w:val="24"/>
          <w:lang w:val="en-GB"/>
        </w:rPr>
        <w:t xml:space="preserve">EGFATT does not understand why the European Commission is not dedicating as </w:t>
      </w:r>
      <w:proofErr w:type="gramStart"/>
      <w:r w:rsidRPr="00161D00">
        <w:rPr>
          <w:rFonts w:ascii="Calibri" w:hAnsi="Calibri" w:cs="Calibri"/>
          <w:color w:val="212121"/>
          <w:sz w:val="24"/>
          <w:szCs w:val="24"/>
          <w:lang w:val="en-GB"/>
        </w:rPr>
        <w:t>much</w:t>
      </w:r>
      <w:proofErr w:type="gramEnd"/>
      <w:r w:rsidRPr="00161D00">
        <w:rPr>
          <w:rFonts w:ascii="Calibri" w:hAnsi="Calibri" w:cs="Calibri"/>
          <w:color w:val="212121"/>
          <w:sz w:val="24"/>
          <w:szCs w:val="24"/>
          <w:lang w:val="en-GB"/>
        </w:rPr>
        <w:t xml:space="preserve"> efforts to improve passenger rights as it does for the European Package Travel Directive. Concrete measures </w:t>
      </w:r>
      <w:r w:rsidRPr="00161D00">
        <w:rPr>
          <w:rFonts w:ascii="Calibri" w:hAnsi="Calibri" w:cs="Calibri"/>
          <w:color w:val="000000" w:themeColor="text1"/>
          <w:sz w:val="24"/>
          <w:szCs w:val="24"/>
          <w:lang w:val="en-GB"/>
        </w:rPr>
        <w:t>have</w:t>
      </w:r>
      <w:r w:rsidRPr="00161D00">
        <w:rPr>
          <w:rStyle w:val="apple-converted-space"/>
          <w:rFonts w:ascii="Calibri" w:hAnsi="Calibri" w:cs="Calibri"/>
          <w:color w:val="000000" w:themeColor="text1"/>
          <w:sz w:val="24"/>
          <w:szCs w:val="24"/>
          <w:lang w:val="en-GB"/>
        </w:rPr>
        <w:t> </w:t>
      </w:r>
      <w:r>
        <w:rPr>
          <w:rFonts w:ascii="Calibri" w:hAnsi="Calibri" w:cs="Calibri"/>
          <w:color w:val="000000" w:themeColor="text1"/>
          <w:sz w:val="24"/>
          <w:szCs w:val="24"/>
          <w:lang w:val="en-GB"/>
        </w:rPr>
        <w:t>not</w:t>
      </w:r>
      <w:r w:rsidRPr="00161D00">
        <w:rPr>
          <w:rStyle w:val="apple-converted-space"/>
          <w:rFonts w:ascii="Calibri" w:hAnsi="Calibri" w:cs="Calibri"/>
          <w:color w:val="000000" w:themeColor="text1"/>
          <w:sz w:val="24"/>
          <w:szCs w:val="24"/>
          <w:lang w:val="en-GB"/>
        </w:rPr>
        <w:t> </w:t>
      </w:r>
      <w:r w:rsidRPr="00161D00">
        <w:rPr>
          <w:rFonts w:ascii="Calibri" w:hAnsi="Calibri" w:cs="Calibri"/>
          <w:color w:val="212121"/>
          <w:sz w:val="24"/>
          <w:szCs w:val="24"/>
          <w:lang w:val="en-GB"/>
        </w:rPr>
        <w:t>yet been developed to protect travellers and travel organisations against airline bankruptcies</w:t>
      </w:r>
      <w:r>
        <w:rPr>
          <w:rFonts w:ascii="Calibri" w:hAnsi="Calibri" w:cs="Calibri"/>
          <w:color w:val="212121"/>
          <w:sz w:val="24"/>
          <w:szCs w:val="24"/>
          <w:lang w:val="en-GB"/>
        </w:rPr>
        <w:t xml:space="preserve">. </w:t>
      </w:r>
      <w:r w:rsidRPr="00161D00">
        <w:rPr>
          <w:rFonts w:ascii="Calibri" w:hAnsi="Calibri" w:cs="Calibri"/>
          <w:color w:val="212121"/>
          <w:sz w:val="24"/>
          <w:szCs w:val="24"/>
          <w:lang w:val="en-GB"/>
        </w:rPr>
        <w:t>This is now becoming very urgent.</w:t>
      </w:r>
    </w:p>
    <w:p w14:paraId="11DA5D90" w14:textId="77777777" w:rsidR="00161D00" w:rsidRPr="00161D00" w:rsidRDefault="00161D00" w:rsidP="004C5149">
      <w:pPr>
        <w:spacing w:after="0" w:line="240" w:lineRule="auto"/>
        <w:jc w:val="both"/>
        <w:rPr>
          <w:rFonts w:ascii="Calibri" w:eastAsia="Times New Roman" w:hAnsi="Calibri" w:cs="Calibri"/>
          <w:color w:val="212121"/>
          <w:sz w:val="24"/>
          <w:szCs w:val="24"/>
          <w:lang w:val="en-US" w:eastAsia="nl-NL"/>
        </w:rPr>
      </w:pPr>
    </w:p>
    <w:p w14:paraId="73C77C6E" w14:textId="5438C2E6" w:rsidR="002A452A" w:rsidRPr="00161D00" w:rsidRDefault="00577AF1" w:rsidP="004C5149">
      <w:pPr>
        <w:jc w:val="both"/>
        <w:rPr>
          <w:sz w:val="24"/>
          <w:szCs w:val="24"/>
          <w:lang w:val="fr-BE"/>
        </w:rPr>
      </w:pPr>
      <w:r w:rsidRPr="00161D00">
        <w:rPr>
          <w:sz w:val="24"/>
          <w:szCs w:val="24"/>
          <w:lang w:val="en-US"/>
        </w:rPr>
        <w:t>For more information, you can contact:</w:t>
      </w:r>
      <w:r w:rsidR="00FD6228" w:rsidRPr="00161D00">
        <w:rPr>
          <w:sz w:val="24"/>
          <w:szCs w:val="24"/>
          <w:lang w:val="en-US"/>
        </w:rPr>
        <w:t xml:space="preserve"> </w:t>
      </w:r>
      <w:r w:rsidRPr="00161D00">
        <w:rPr>
          <w:sz w:val="24"/>
          <w:szCs w:val="24"/>
          <w:lang w:val="en-US"/>
        </w:rPr>
        <w:t xml:space="preserve">Mark De Vriendt, </w:t>
      </w:r>
      <w:r w:rsidR="002A452A" w:rsidRPr="00161D00">
        <w:rPr>
          <w:sz w:val="24"/>
          <w:szCs w:val="24"/>
          <w:lang w:val="en-US"/>
        </w:rPr>
        <w:t xml:space="preserve">Chairman </w:t>
      </w:r>
      <w:r w:rsidRPr="00161D00">
        <w:rPr>
          <w:sz w:val="24"/>
          <w:szCs w:val="24"/>
          <w:lang w:val="en-US"/>
        </w:rPr>
        <w:t xml:space="preserve">EGFATT, </w:t>
      </w:r>
      <w:r w:rsidR="00FD6228" w:rsidRPr="00161D00">
        <w:rPr>
          <w:sz w:val="24"/>
          <w:szCs w:val="24"/>
          <w:lang w:val="en-US"/>
        </w:rPr>
        <w:t xml:space="preserve">mail@egfatt.eu, </w:t>
      </w:r>
      <w:r w:rsidRPr="00FD6228">
        <w:rPr>
          <w:sz w:val="24"/>
          <w:szCs w:val="24"/>
          <w:lang w:val="en-US"/>
        </w:rPr>
        <w:t xml:space="preserve">tel. </w:t>
      </w:r>
      <w:r w:rsidRPr="00161D00">
        <w:rPr>
          <w:sz w:val="24"/>
          <w:szCs w:val="24"/>
          <w:lang w:val="fr-BE"/>
        </w:rPr>
        <w:t>+32/2/240 68 0</w:t>
      </w:r>
      <w:r w:rsidR="00FD6228" w:rsidRPr="00161D00">
        <w:rPr>
          <w:sz w:val="24"/>
          <w:szCs w:val="24"/>
          <w:lang w:val="fr-BE"/>
        </w:rPr>
        <w:t xml:space="preserve">2, </w:t>
      </w:r>
      <w:hyperlink r:id="rId5" w:history="1">
        <w:r w:rsidR="00FD6228" w:rsidRPr="00161D00">
          <w:rPr>
            <w:rStyle w:val="Hyperlink"/>
            <w:sz w:val="24"/>
            <w:szCs w:val="24"/>
            <w:lang w:val="fr-BE"/>
          </w:rPr>
          <w:t>https://www.egfatt.eu</w:t>
        </w:r>
      </w:hyperlink>
    </w:p>
    <w:p w14:paraId="40143DEB" w14:textId="189C5983" w:rsidR="00FD6228" w:rsidRPr="003D6804" w:rsidRDefault="00FD6228" w:rsidP="004C5149">
      <w:pPr>
        <w:jc w:val="both"/>
        <w:rPr>
          <w:sz w:val="28"/>
          <w:szCs w:val="28"/>
          <w:lang w:val="fr-BE"/>
        </w:rPr>
      </w:pPr>
      <w:r>
        <w:rPr>
          <w:noProof/>
          <w:sz w:val="28"/>
          <w:szCs w:val="28"/>
          <w:lang w:val="en-US" w:eastAsia="nl-NL"/>
        </w:rPr>
        <w:lastRenderedPageBreak/>
        <w:drawing>
          <wp:anchor distT="0" distB="0" distL="114300" distR="114300" simplePos="0" relativeHeight="251664384" behindDoc="1" locked="0" layoutInCell="1" allowOverlap="1" wp14:anchorId="6C8A0E6A" wp14:editId="77CC3D9F">
            <wp:simplePos x="0" y="0"/>
            <wp:positionH relativeFrom="column">
              <wp:posOffset>1832264</wp:posOffset>
            </wp:positionH>
            <wp:positionV relativeFrom="paragraph">
              <wp:posOffset>-1373274</wp:posOffset>
            </wp:positionV>
            <wp:extent cx="5935345" cy="4199255"/>
            <wp:effectExtent l="0" t="0" r="0" b="0"/>
            <wp:wrapNone/>
            <wp:docPr id="286401530" name="Afbeelding 286401530" descr="DATA:DOC:7doc - external affairs:75 - Other memberships:752 EGFATT:LogoEGFATT:EGFATT_logo_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DOC:7doc - external affairs:75 - Other memberships:752 EGFATT:LogoEGFATT:EGFATT_logo_cmyk.a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345" cy="419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804">
        <w:rPr>
          <w:noProof/>
          <w:sz w:val="28"/>
          <w:szCs w:val="28"/>
          <w:lang w:val="fr-BE" w:eastAsia="nl-NL"/>
        </w:rPr>
        <w:t>Communiqué de presse</w:t>
      </w:r>
      <w:r w:rsidRPr="003D6804">
        <w:rPr>
          <w:sz w:val="28"/>
          <w:szCs w:val="28"/>
          <w:lang w:val="fr-BE"/>
        </w:rPr>
        <w:t xml:space="preserve"> EGFATT 22/09/2023:</w:t>
      </w:r>
    </w:p>
    <w:p w14:paraId="639847FF" w14:textId="77777777" w:rsidR="00FD6228" w:rsidRPr="003D6804" w:rsidRDefault="00FD6228" w:rsidP="004C5149">
      <w:pPr>
        <w:jc w:val="both"/>
        <w:rPr>
          <w:iCs/>
          <w:sz w:val="28"/>
          <w:szCs w:val="28"/>
          <w:lang w:val="fr-BE"/>
        </w:rPr>
      </w:pPr>
    </w:p>
    <w:p w14:paraId="640EFA7F" w14:textId="77777777" w:rsidR="00FD6228" w:rsidRPr="003D6804" w:rsidRDefault="00FD6228" w:rsidP="004C5149">
      <w:pPr>
        <w:jc w:val="both"/>
        <w:rPr>
          <w:b/>
          <w:iCs/>
          <w:sz w:val="28"/>
          <w:szCs w:val="28"/>
          <w:lang w:val="fr-BE"/>
        </w:rPr>
      </w:pPr>
    </w:p>
    <w:p w14:paraId="000173B4" w14:textId="7C64EEDB" w:rsidR="003D6804" w:rsidRPr="003D6804" w:rsidRDefault="003D6804" w:rsidP="004C5149">
      <w:pPr>
        <w:spacing w:after="0" w:line="240" w:lineRule="auto"/>
        <w:jc w:val="both"/>
        <w:rPr>
          <w:rFonts w:ascii="Calibri" w:eastAsia="Times New Roman" w:hAnsi="Calibri" w:cs="Calibri"/>
          <w:color w:val="212121"/>
          <w:sz w:val="28"/>
          <w:szCs w:val="28"/>
          <w:lang w:val="fr-BE" w:eastAsia="nl-NL"/>
        </w:rPr>
      </w:pPr>
      <w:r>
        <w:rPr>
          <w:rFonts w:ascii="Calibri" w:eastAsia="Times New Roman" w:hAnsi="Calibri" w:cs="Calibri"/>
          <w:b/>
          <w:bCs/>
          <w:color w:val="212121"/>
          <w:sz w:val="28"/>
          <w:szCs w:val="28"/>
          <w:lang w:val="fr-BE" w:eastAsia="nl-NL"/>
        </w:rPr>
        <w:t xml:space="preserve">AIR BELGIUM &amp; co: </w:t>
      </w:r>
      <w:r w:rsidRPr="003D6804">
        <w:rPr>
          <w:rFonts w:ascii="Calibri" w:eastAsia="Times New Roman" w:hAnsi="Calibri" w:cs="Calibri"/>
          <w:b/>
          <w:bCs/>
          <w:color w:val="212121"/>
          <w:sz w:val="28"/>
          <w:szCs w:val="28"/>
          <w:lang w:val="fr-BE" w:eastAsia="nl-NL"/>
        </w:rPr>
        <w:t>Combien de temps les compagnies de voyage et leurs fonds de garantie peuvent-ils faire face aux faillites des compagnies aériennes?</w:t>
      </w:r>
    </w:p>
    <w:p w14:paraId="52C07776" w14:textId="46E2A35B" w:rsidR="003D6804" w:rsidRPr="003D6804" w:rsidRDefault="003D6804" w:rsidP="004C5149">
      <w:pPr>
        <w:spacing w:after="0" w:line="240" w:lineRule="auto"/>
        <w:jc w:val="both"/>
        <w:rPr>
          <w:rFonts w:ascii="Calibri" w:eastAsia="Times New Roman" w:hAnsi="Calibri" w:cs="Calibri"/>
          <w:color w:val="212121"/>
          <w:lang w:val="fr-BE" w:eastAsia="nl-NL"/>
        </w:rPr>
      </w:pPr>
    </w:p>
    <w:p w14:paraId="3CB3D71D" w14:textId="77777777" w:rsidR="003D6804" w:rsidRPr="003D6804" w:rsidRDefault="003D6804" w:rsidP="004C5149">
      <w:pPr>
        <w:spacing w:after="0" w:line="240" w:lineRule="auto"/>
        <w:jc w:val="both"/>
        <w:rPr>
          <w:rFonts w:ascii="Calibri" w:eastAsia="Times New Roman" w:hAnsi="Calibri" w:cs="Calibri"/>
          <w:color w:val="212121"/>
          <w:lang w:val="fr-BE" w:eastAsia="nl-NL"/>
        </w:rPr>
      </w:pPr>
      <w:r w:rsidRPr="003D6804">
        <w:rPr>
          <w:rFonts w:ascii="Calibri" w:eastAsia="Times New Roman" w:hAnsi="Calibri" w:cs="Calibri"/>
          <w:color w:val="212121"/>
          <w:lang w:val="fr-BE" w:eastAsia="nl-NL"/>
        </w:rPr>
        <w:t>Le 18 septembre, la compagnie aérienne belge "Air Belgium" a soudainement annoncé arrêter tous les vols de passagers à partir du 3 octobre.</w:t>
      </w:r>
    </w:p>
    <w:p w14:paraId="5A5054CA" w14:textId="7FA1C73A" w:rsidR="003D6804" w:rsidRPr="003D6804" w:rsidRDefault="003D6804" w:rsidP="004C5149">
      <w:pPr>
        <w:spacing w:after="0" w:line="240" w:lineRule="auto"/>
        <w:jc w:val="both"/>
        <w:rPr>
          <w:rFonts w:ascii="Calibri" w:eastAsia="Times New Roman" w:hAnsi="Calibri" w:cs="Calibri"/>
          <w:color w:val="212121"/>
          <w:lang w:val="fr-BE" w:eastAsia="nl-NL"/>
        </w:rPr>
      </w:pPr>
    </w:p>
    <w:p w14:paraId="56D1C0BE" w14:textId="77777777" w:rsidR="003D6804" w:rsidRPr="003D6804" w:rsidRDefault="003D6804" w:rsidP="004C5149">
      <w:pPr>
        <w:spacing w:after="0" w:line="240" w:lineRule="auto"/>
        <w:jc w:val="both"/>
        <w:rPr>
          <w:rFonts w:ascii="Calibri" w:eastAsia="Times New Roman" w:hAnsi="Calibri" w:cs="Calibri"/>
          <w:color w:val="212121"/>
          <w:lang w:val="fr-BE" w:eastAsia="nl-NL"/>
        </w:rPr>
      </w:pPr>
      <w:r w:rsidRPr="003D6804">
        <w:rPr>
          <w:rFonts w:ascii="Calibri" w:eastAsia="Times New Roman" w:hAnsi="Calibri" w:cs="Calibri"/>
          <w:color w:val="212121"/>
          <w:lang w:val="fr-BE" w:eastAsia="nl-NL"/>
        </w:rPr>
        <w:t>Air Belgium est ainsi à peu près la 150e compagnie aérienne à laisser les consommateurs sur le carreau depuis 2017.</w:t>
      </w:r>
    </w:p>
    <w:p w14:paraId="47DC206D" w14:textId="472C5240" w:rsidR="003D6804" w:rsidRPr="003D6804" w:rsidRDefault="003D6804" w:rsidP="004C5149">
      <w:pPr>
        <w:spacing w:after="0" w:line="240" w:lineRule="auto"/>
        <w:jc w:val="both"/>
        <w:rPr>
          <w:rFonts w:ascii="Calibri" w:eastAsia="Times New Roman" w:hAnsi="Calibri" w:cs="Calibri"/>
          <w:color w:val="212121"/>
          <w:lang w:val="fr-BE" w:eastAsia="nl-NL"/>
        </w:rPr>
      </w:pPr>
    </w:p>
    <w:p w14:paraId="62D4C28C" w14:textId="77777777" w:rsidR="003D6804" w:rsidRPr="003D6804" w:rsidRDefault="003D6804" w:rsidP="004C5149">
      <w:pPr>
        <w:spacing w:after="0" w:line="240" w:lineRule="auto"/>
        <w:jc w:val="both"/>
        <w:rPr>
          <w:rFonts w:ascii="Calibri" w:eastAsia="Times New Roman" w:hAnsi="Calibri" w:cs="Calibri"/>
          <w:color w:val="212121"/>
          <w:lang w:val="fr-BE" w:eastAsia="nl-NL"/>
        </w:rPr>
      </w:pPr>
      <w:r w:rsidRPr="003D6804">
        <w:rPr>
          <w:rFonts w:ascii="Calibri" w:eastAsia="Times New Roman" w:hAnsi="Calibri" w:cs="Calibri"/>
          <w:color w:val="212121"/>
          <w:lang w:val="fr-BE" w:eastAsia="nl-NL"/>
        </w:rPr>
        <w:t>Le contraste est saisissant avec la protection offerte par les compagnies de voyage à leurs voyageurs. Depuis 1990, la directive européenne sur les voyages à forfait les oblige à protéger leurs voyageurs contre l'insolvabilité financière (et donc la faillite). Les 8 fonds de garantie, membres d'EGFATT, prennent cette protection très au sérieux et aident les voyageurs tout au long de l'année, soit en remboursant les sommes perdues, soit en les assistant (ou en les rapatriant) à destination.</w:t>
      </w:r>
    </w:p>
    <w:p w14:paraId="1738639B" w14:textId="0A5C437C" w:rsidR="003D6804" w:rsidRPr="003D6804" w:rsidRDefault="003D6804" w:rsidP="004C5149">
      <w:pPr>
        <w:spacing w:after="0" w:line="240" w:lineRule="auto"/>
        <w:jc w:val="both"/>
        <w:rPr>
          <w:rFonts w:ascii="Calibri" w:eastAsia="Times New Roman" w:hAnsi="Calibri" w:cs="Calibri"/>
          <w:color w:val="212121"/>
          <w:lang w:val="fr-BE" w:eastAsia="nl-NL"/>
        </w:rPr>
      </w:pPr>
    </w:p>
    <w:p w14:paraId="6951F69D" w14:textId="77777777" w:rsidR="003D6804" w:rsidRPr="003D6804" w:rsidRDefault="003D6804" w:rsidP="004C5149">
      <w:pPr>
        <w:spacing w:after="0" w:line="240" w:lineRule="auto"/>
        <w:jc w:val="both"/>
        <w:rPr>
          <w:rFonts w:ascii="Calibri" w:eastAsia="Times New Roman" w:hAnsi="Calibri" w:cs="Calibri"/>
          <w:color w:val="212121"/>
          <w:lang w:val="fr-BE" w:eastAsia="nl-NL"/>
        </w:rPr>
      </w:pPr>
      <w:r w:rsidRPr="003D6804">
        <w:rPr>
          <w:rFonts w:ascii="Calibri" w:eastAsia="Times New Roman" w:hAnsi="Calibri" w:cs="Calibri"/>
          <w:color w:val="212121"/>
          <w:lang w:val="fr-BE" w:eastAsia="nl-NL"/>
        </w:rPr>
        <w:t>Il n'est pas logique que la Commission européenne fasse une distinction entre les voyageurs, à savoir ceux qui n'ont qu'un billet d'avion (non protégés) et ceux qui ont réservé un voyage à forfait (protégés). Un voyage à forfait est généralement une combinaison entre un vol et un hébergement.</w:t>
      </w:r>
    </w:p>
    <w:p w14:paraId="086EE5EA" w14:textId="1095A48C" w:rsidR="003D6804" w:rsidRPr="003D6804" w:rsidRDefault="003D6804" w:rsidP="004C5149">
      <w:pPr>
        <w:spacing w:after="0" w:line="240" w:lineRule="auto"/>
        <w:jc w:val="both"/>
        <w:rPr>
          <w:rFonts w:ascii="Calibri" w:eastAsia="Times New Roman" w:hAnsi="Calibri" w:cs="Calibri"/>
          <w:color w:val="212121"/>
          <w:lang w:val="fr-BE" w:eastAsia="nl-NL"/>
        </w:rPr>
      </w:pPr>
    </w:p>
    <w:p w14:paraId="217705AC" w14:textId="77777777" w:rsidR="003D6804" w:rsidRPr="003D6804" w:rsidRDefault="003D6804" w:rsidP="004C5149">
      <w:pPr>
        <w:spacing w:after="0" w:line="240" w:lineRule="auto"/>
        <w:jc w:val="both"/>
        <w:rPr>
          <w:rFonts w:ascii="Calibri" w:eastAsia="Times New Roman" w:hAnsi="Calibri" w:cs="Calibri"/>
          <w:color w:val="212121"/>
          <w:lang w:val="fr-BE" w:eastAsia="nl-NL"/>
        </w:rPr>
      </w:pPr>
      <w:r w:rsidRPr="003D6804">
        <w:rPr>
          <w:rFonts w:ascii="Calibri" w:eastAsia="Times New Roman" w:hAnsi="Calibri" w:cs="Calibri"/>
          <w:color w:val="212121"/>
          <w:lang w:val="fr-BE" w:eastAsia="nl-NL"/>
        </w:rPr>
        <w:t>Mais le monde est encore plus à l'envers : il arrive même que des voyagistes paient pour la faillite (ou les problèmes financiers) d'une compagnie aérienne ! Dans le cas d'Air Belgium, ils doivent acheter pour leurs voyageurs de nouveaux billets d'avion beaucoup plus chers, proposer des plans de voyage plus difficiles (seule Air Belgium volait directement à partir de Bruxelles), voire être contraints d'annuler le voyage pour cause de force majeure. Dans ce dernier cas, ils doivent rembourser les voyageurs dans un délai de 14 jours, sans avoir l'assurance d'être remboursés par Air Belgium. Outre les coûts purement financiers, elles subissent également des pertes supplémentaires en raison du déploiement supplémentaire de personnel pour régler les questions susmentionnées pour leurs voyageurs, ce personnel étant toutefois très dévoué et entièrement au service de leurs voyageurs.</w:t>
      </w:r>
    </w:p>
    <w:p w14:paraId="6E214BC8" w14:textId="57D640B0" w:rsidR="003D6804" w:rsidRPr="003D6804" w:rsidRDefault="003D6804" w:rsidP="004C5149">
      <w:pPr>
        <w:spacing w:after="0" w:line="240" w:lineRule="auto"/>
        <w:jc w:val="both"/>
        <w:rPr>
          <w:rFonts w:ascii="Calibri" w:eastAsia="Times New Roman" w:hAnsi="Calibri" w:cs="Calibri"/>
          <w:color w:val="212121"/>
          <w:lang w:val="fr-BE" w:eastAsia="nl-NL"/>
        </w:rPr>
      </w:pPr>
    </w:p>
    <w:p w14:paraId="0E652F9F" w14:textId="0771842C" w:rsidR="003D6804" w:rsidRPr="003D6804" w:rsidRDefault="003D6804" w:rsidP="004C5149">
      <w:pPr>
        <w:spacing w:after="0" w:line="240" w:lineRule="auto"/>
        <w:jc w:val="both"/>
        <w:rPr>
          <w:rFonts w:ascii="Calibri" w:eastAsia="Times New Roman" w:hAnsi="Calibri" w:cs="Calibri"/>
          <w:color w:val="212121"/>
          <w:lang w:val="fr-BE" w:eastAsia="nl-NL"/>
        </w:rPr>
      </w:pPr>
      <w:r w:rsidRPr="003D6804">
        <w:rPr>
          <w:rFonts w:ascii="Calibri" w:eastAsia="Times New Roman" w:hAnsi="Calibri" w:cs="Calibri"/>
          <w:color w:val="212121"/>
          <w:lang w:val="fr-BE" w:eastAsia="nl-NL"/>
        </w:rPr>
        <w:t>Les fonds de garantie qui protègent ces entreprises de voyage contre l'insolvabilité financière s'interrogent donc sérieusement sur l'impact possible des faillites passées et futures des compagnies aériennes sur leurs activités. EGFATT, avec ECTAA et d'autres organisations, demande depuis des années à l'industrie du transport aérien de créer son propre fonds de garantie ou de prendre toute autre initiative utile à cet égard. Aujourd'hui, EGFATT constate que l'absence d'initiative au niveau de l'Union européenne pour protéger les passagers et les organisations de voyage contre les faillites des compagnies aériennes peut avoir un effet néfaste sur la solvabilité des organisations de voyage qui sont strictement réglementées et contrôlées sur le plan financier</w:t>
      </w:r>
      <w:r w:rsidR="006F5A8C">
        <w:rPr>
          <w:rFonts w:ascii="Calibri" w:eastAsia="Times New Roman" w:hAnsi="Calibri" w:cs="Calibri"/>
          <w:color w:val="212121"/>
          <w:lang w:val="fr-BE" w:eastAsia="nl-NL"/>
        </w:rPr>
        <w:t xml:space="preserve"> (suite à… la législation de l’UE).</w:t>
      </w:r>
      <w:r w:rsidRPr="003D6804">
        <w:rPr>
          <w:rFonts w:ascii="Calibri" w:eastAsia="Times New Roman" w:hAnsi="Calibri" w:cs="Calibri"/>
          <w:color w:val="212121"/>
          <w:lang w:val="fr-BE" w:eastAsia="nl-NL"/>
        </w:rPr>
        <w:t>.</w:t>
      </w:r>
    </w:p>
    <w:p w14:paraId="5AE092E5" w14:textId="517C71C2" w:rsidR="003D6804" w:rsidRPr="003D6804" w:rsidRDefault="003D6804" w:rsidP="004C5149">
      <w:pPr>
        <w:spacing w:after="0" w:line="240" w:lineRule="auto"/>
        <w:jc w:val="both"/>
        <w:rPr>
          <w:rFonts w:ascii="Calibri" w:eastAsia="Times New Roman" w:hAnsi="Calibri" w:cs="Calibri"/>
          <w:color w:val="212121"/>
          <w:lang w:val="fr-BE" w:eastAsia="nl-NL"/>
        </w:rPr>
      </w:pPr>
    </w:p>
    <w:p w14:paraId="2AA34C27" w14:textId="65B277B3" w:rsidR="003D6804" w:rsidRDefault="00161D00" w:rsidP="004C5149">
      <w:pPr>
        <w:spacing w:after="0" w:line="240" w:lineRule="auto"/>
        <w:jc w:val="both"/>
        <w:rPr>
          <w:rFonts w:ascii="Calibri" w:eastAsia="Times New Roman" w:hAnsi="Calibri" w:cs="Calibri"/>
          <w:color w:val="212121"/>
          <w:lang w:val="fr-BE" w:eastAsia="nl-NL"/>
        </w:rPr>
      </w:pPr>
      <w:r w:rsidRPr="00161D00">
        <w:rPr>
          <w:rFonts w:ascii="Calibri" w:eastAsia="Times New Roman" w:hAnsi="Calibri" w:cs="Calibri"/>
          <w:color w:val="212121"/>
          <w:lang w:val="fr-BE" w:eastAsia="nl-NL"/>
        </w:rPr>
        <w:t xml:space="preserve">EGFATT ne comprend pas pourquoi la Commission européenne ne consacre pas autant d'énergie à l'amélioration des droits des passagers qu'à la révision de la directive européenne sur les voyages à forfait. Aucune mesure concrète visant à protéger les voyageurs et les </w:t>
      </w:r>
      <w:r>
        <w:rPr>
          <w:rFonts w:ascii="Calibri" w:eastAsia="Times New Roman" w:hAnsi="Calibri" w:cs="Calibri"/>
          <w:color w:val="212121"/>
          <w:lang w:val="fr-BE" w:eastAsia="nl-NL"/>
        </w:rPr>
        <w:t>organisations de voyages</w:t>
      </w:r>
      <w:r w:rsidRPr="00161D00">
        <w:rPr>
          <w:rFonts w:ascii="Calibri" w:eastAsia="Times New Roman" w:hAnsi="Calibri" w:cs="Calibri"/>
          <w:color w:val="212121"/>
          <w:lang w:val="fr-BE" w:eastAsia="nl-NL"/>
        </w:rPr>
        <w:t xml:space="preserve"> des faillites des compagnies aériennes n'a encore été élaborée. Il devient urgent de le faire.</w:t>
      </w:r>
    </w:p>
    <w:p w14:paraId="524EA30E" w14:textId="77777777" w:rsidR="00161D00" w:rsidRPr="003D6804" w:rsidRDefault="00161D00" w:rsidP="004C5149">
      <w:pPr>
        <w:spacing w:after="0" w:line="240" w:lineRule="auto"/>
        <w:jc w:val="both"/>
        <w:rPr>
          <w:rFonts w:ascii="Calibri" w:eastAsia="Times New Roman" w:hAnsi="Calibri" w:cs="Calibri"/>
          <w:color w:val="212121"/>
          <w:lang w:val="fr-BE" w:eastAsia="nl-NL"/>
        </w:rPr>
      </w:pPr>
    </w:p>
    <w:p w14:paraId="0CE29C12" w14:textId="4288AD39" w:rsidR="00FD6228" w:rsidRPr="003D6804" w:rsidRDefault="003D6804" w:rsidP="004C5149">
      <w:pPr>
        <w:jc w:val="both"/>
        <w:rPr>
          <w:lang w:val="nl-BE"/>
        </w:rPr>
      </w:pPr>
      <w:r w:rsidRPr="003D6804">
        <w:rPr>
          <w:lang w:val="fr-BE"/>
        </w:rPr>
        <w:t>Pour plus d'infos, vous pouvez contacter</w:t>
      </w:r>
      <w:r w:rsidR="00FD6228" w:rsidRPr="003D6804">
        <w:rPr>
          <w:lang w:val="fr-BE"/>
        </w:rPr>
        <w:t xml:space="preserve"> Mark De Vriendt, </w:t>
      </w:r>
      <w:r>
        <w:rPr>
          <w:lang w:val="fr-BE"/>
        </w:rPr>
        <w:t>Président de l’</w:t>
      </w:r>
      <w:r w:rsidR="00FD6228" w:rsidRPr="003D6804">
        <w:rPr>
          <w:lang w:val="fr-BE"/>
        </w:rPr>
        <w:t>EGFATT, mail@egfatt.eu, t</w:t>
      </w:r>
      <w:r>
        <w:rPr>
          <w:lang w:val="fr-BE"/>
        </w:rPr>
        <w:t>é</w:t>
      </w:r>
      <w:r w:rsidR="00FD6228" w:rsidRPr="003D6804">
        <w:rPr>
          <w:lang w:val="fr-BE"/>
        </w:rPr>
        <w:t xml:space="preserve">l. </w:t>
      </w:r>
      <w:r w:rsidR="00FD6228" w:rsidRPr="003D6804">
        <w:rPr>
          <w:lang w:val="nl-BE"/>
        </w:rPr>
        <w:t xml:space="preserve">+32/2/240 68 02, </w:t>
      </w:r>
      <w:hyperlink r:id="rId7" w:history="1">
        <w:r w:rsidR="00FD6228" w:rsidRPr="003D6804">
          <w:rPr>
            <w:rStyle w:val="Hyperlink"/>
            <w:lang w:val="nl-BE"/>
          </w:rPr>
          <w:t>https://www.egfatt.eu</w:t>
        </w:r>
      </w:hyperlink>
    </w:p>
    <w:p w14:paraId="27508D6B" w14:textId="77777777" w:rsidR="003D6804" w:rsidRDefault="003D6804" w:rsidP="004C5149">
      <w:pPr>
        <w:jc w:val="both"/>
        <w:rPr>
          <w:sz w:val="28"/>
          <w:szCs w:val="28"/>
          <w:lang w:val="nl-BE"/>
        </w:rPr>
      </w:pPr>
    </w:p>
    <w:p w14:paraId="46C99731" w14:textId="7BEBFCDC" w:rsidR="002A452A" w:rsidRPr="00FD6228" w:rsidRDefault="00FD6228" w:rsidP="004C5149">
      <w:pPr>
        <w:jc w:val="both"/>
        <w:rPr>
          <w:sz w:val="28"/>
          <w:szCs w:val="28"/>
          <w:lang w:val="nl-BE"/>
        </w:rPr>
      </w:pPr>
      <w:r>
        <w:rPr>
          <w:noProof/>
          <w:sz w:val="28"/>
          <w:szCs w:val="28"/>
          <w:lang w:val="en-US" w:eastAsia="nl-NL"/>
        </w:rPr>
        <w:lastRenderedPageBreak/>
        <w:drawing>
          <wp:anchor distT="0" distB="0" distL="114300" distR="114300" simplePos="0" relativeHeight="251662336" behindDoc="1" locked="0" layoutInCell="1" allowOverlap="1" wp14:anchorId="12F12F06" wp14:editId="66BD5895">
            <wp:simplePos x="0" y="0"/>
            <wp:positionH relativeFrom="column">
              <wp:posOffset>1832264</wp:posOffset>
            </wp:positionH>
            <wp:positionV relativeFrom="paragraph">
              <wp:posOffset>-1373274</wp:posOffset>
            </wp:positionV>
            <wp:extent cx="5935345" cy="4199255"/>
            <wp:effectExtent l="0" t="0" r="0" b="0"/>
            <wp:wrapNone/>
            <wp:docPr id="5" name="Afbeelding 5" descr="DATA:DOC:7doc - external affairs:75 - Other memberships:752 EGFATT:LogoEGFATT:EGFATT_logo_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DOC:7doc - external affairs:75 - Other memberships:752 EGFATT:LogoEGFATT:EGFATT_logo_cmyk.a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345" cy="419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A452A" w:rsidRPr="00FD6228">
        <w:rPr>
          <w:sz w:val="28"/>
          <w:szCs w:val="28"/>
          <w:lang w:val="nl-BE"/>
        </w:rPr>
        <w:t xml:space="preserve">Persbericht EGFATT </w:t>
      </w:r>
      <w:r>
        <w:rPr>
          <w:sz w:val="28"/>
          <w:szCs w:val="28"/>
          <w:lang w:val="nl-BE"/>
        </w:rPr>
        <w:t>22/09/2023</w:t>
      </w:r>
      <w:r w:rsidR="002A452A" w:rsidRPr="00FD6228">
        <w:rPr>
          <w:sz w:val="28"/>
          <w:szCs w:val="28"/>
          <w:lang w:val="nl-BE"/>
        </w:rPr>
        <w:t>:</w:t>
      </w:r>
    </w:p>
    <w:p w14:paraId="275924EC" w14:textId="77777777" w:rsidR="002A452A" w:rsidRDefault="002A452A" w:rsidP="004C5149">
      <w:pPr>
        <w:jc w:val="both"/>
        <w:rPr>
          <w:i/>
          <w:sz w:val="28"/>
          <w:szCs w:val="28"/>
          <w:lang w:val="nl-BE"/>
        </w:rPr>
      </w:pPr>
    </w:p>
    <w:p w14:paraId="2899C80E" w14:textId="77777777" w:rsidR="00FD6228" w:rsidRPr="00FD6228" w:rsidRDefault="00FD6228" w:rsidP="004C5149">
      <w:pPr>
        <w:jc w:val="both"/>
        <w:rPr>
          <w:b/>
          <w:sz w:val="28"/>
          <w:szCs w:val="28"/>
          <w:lang w:val="nl-BE"/>
        </w:rPr>
      </w:pPr>
    </w:p>
    <w:p w14:paraId="3487E7A1" w14:textId="59978CFC" w:rsidR="00FD6228" w:rsidRPr="00FD6228" w:rsidRDefault="00FD6228" w:rsidP="004C5149">
      <w:pPr>
        <w:jc w:val="both"/>
        <w:rPr>
          <w:b/>
          <w:bCs/>
          <w:sz w:val="28"/>
          <w:szCs w:val="28"/>
          <w:lang w:val="nl-BE"/>
        </w:rPr>
      </w:pPr>
      <w:r w:rsidRPr="00FD6228">
        <w:rPr>
          <w:b/>
          <w:bCs/>
          <w:sz w:val="28"/>
          <w:szCs w:val="28"/>
          <w:lang w:val="nl-BE"/>
        </w:rPr>
        <w:t>AIR BELGIUM &amp; co: Hoe lang kunnen de reisorganisaties en hun garantiefondsen nog de faillissementen van luchtvaartmaatschappijen opvangen?</w:t>
      </w:r>
    </w:p>
    <w:p w14:paraId="63310A2F" w14:textId="260877E4" w:rsidR="00FD6228" w:rsidRPr="00D35A1E" w:rsidRDefault="00FD6228" w:rsidP="004C5149">
      <w:pPr>
        <w:jc w:val="both"/>
        <w:rPr>
          <w:lang w:val="nl-BE"/>
        </w:rPr>
      </w:pPr>
      <w:r w:rsidRPr="00D35A1E">
        <w:rPr>
          <w:lang w:val="nl-BE"/>
        </w:rPr>
        <w:t>Op 18 september jl. kondigde de Belgische luchtvaartmaatschappij “Air Belgium” plotsklaps aan om alle passagiersvluchten vanaf 3 oktober te stoppen.</w:t>
      </w:r>
    </w:p>
    <w:p w14:paraId="742CADC2" w14:textId="2DEC1F3A" w:rsidR="00FD6228" w:rsidRPr="00D35A1E" w:rsidRDefault="00FD6228" w:rsidP="004C5149">
      <w:pPr>
        <w:jc w:val="both"/>
        <w:rPr>
          <w:lang w:val="nl-BE"/>
        </w:rPr>
      </w:pPr>
      <w:r w:rsidRPr="00D35A1E">
        <w:rPr>
          <w:lang w:val="nl-BE"/>
        </w:rPr>
        <w:t>Air Belgium is aldus zowat de 150ste airline die sinds 2017 consumenten in de kou laat staan.</w:t>
      </w:r>
    </w:p>
    <w:p w14:paraId="7DD144FD" w14:textId="5676ACCA" w:rsidR="00FD6228" w:rsidRPr="00D35A1E" w:rsidRDefault="00FD6228" w:rsidP="004C5149">
      <w:pPr>
        <w:jc w:val="both"/>
        <w:rPr>
          <w:lang w:val="nl-BE"/>
        </w:rPr>
      </w:pPr>
      <w:r w:rsidRPr="00D35A1E">
        <w:rPr>
          <w:lang w:val="nl-BE"/>
        </w:rPr>
        <w:t>Dit staat in schril contrast met de bescherming die de reisorganisaties aan hun reizigers aanbieden. Al sinds 1990 verplicht de Europese Richtlijn op Pakketreizen hen om hun reizigers tegen financieel onvermogen (en dus faillissement) te beschermen. De 8 garantiefondsen, lid van EGFATT, nemen deze bescherming zeer ernstig, en helpen een gans jaar door reizigers, hetzij door hen de verloren sommen terug te betalen, hetzij door hen op bestemming bij te staan (of te repatriëren).</w:t>
      </w:r>
    </w:p>
    <w:p w14:paraId="0FFC8E37" w14:textId="21CFAE7B" w:rsidR="00FD6228" w:rsidRDefault="00FD6228" w:rsidP="004C5149">
      <w:pPr>
        <w:jc w:val="both"/>
        <w:rPr>
          <w:lang w:val="nl-BE"/>
        </w:rPr>
      </w:pPr>
      <w:r>
        <w:rPr>
          <w:lang w:val="nl-BE"/>
        </w:rPr>
        <w:t>Het is niet logisch dat de Europese Commissie onderscheid maakt tussen de reizigers, namelijk zij die enkel een vliegticket (niet beschermd) hebben en zij die een pakketreis (wel beschermd) geboekt hebben. Een pakketreis is over het algemeen een combinatie tussen een vlucht en een verblijf.</w:t>
      </w:r>
    </w:p>
    <w:p w14:paraId="0439674E" w14:textId="37656A25" w:rsidR="00FD6228" w:rsidRDefault="00FD6228" w:rsidP="004C5149">
      <w:pPr>
        <w:jc w:val="both"/>
        <w:rPr>
          <w:lang w:val="nl-BE"/>
        </w:rPr>
      </w:pPr>
      <w:r>
        <w:rPr>
          <w:lang w:val="nl-BE"/>
        </w:rPr>
        <w:t xml:space="preserve">Maar de wereld staat nog meer op zijn kop: het is zelfs zo dat reisorganisaties opdraaien voor het faillissement (of financiële problemen) van een </w:t>
      </w:r>
      <w:r w:rsidRPr="00D35A1E">
        <w:rPr>
          <w:lang w:val="nl-BE"/>
        </w:rPr>
        <w:t>luchtvaartmaatschappij</w:t>
      </w:r>
      <w:r>
        <w:rPr>
          <w:lang w:val="nl-BE"/>
        </w:rPr>
        <w:t>! In het geval van Air Belgium dienen zij nieuwe vliegtickets voor hun reizigers te kopen die vele malen duurder zijn, dienen zij moeilijkere reisplannen (enkel Air Belgium vloog rechtstreeks vanuit Brussel) voor te stellen, of kunnen ze zelfs genoodzaakt zijn om de reis wegens overmacht te annuleren. In dit laatste geval dienen zij binnen de 14 dagen de reizigers terug te betalen, zonder de zekerheid te hebben dat ze door Air Belgium zullen terugbetaald worden. Naast de puur financiële kosten leiden zij ook bijkomend verlies door de extra inzet van personeel om voorgaande zaken voor hun reizigers in orde te brengen, dit laatste evenwel met veel overgave en volledig ten dienste van hun reizigers.</w:t>
      </w:r>
    </w:p>
    <w:p w14:paraId="1DD6A7BA" w14:textId="1D2F7EFF" w:rsidR="00FD6228" w:rsidRPr="004736E9" w:rsidRDefault="00FD6228" w:rsidP="004C5149">
      <w:pPr>
        <w:jc w:val="both"/>
        <w:rPr>
          <w:lang w:val="nl-BE"/>
        </w:rPr>
      </w:pPr>
      <w:r>
        <w:rPr>
          <w:lang w:val="nl-BE"/>
        </w:rPr>
        <w:t xml:space="preserve">De garantiefondsen die deze reisorganisaties beschermen tegen financieel onvermogen, stellen zich dan ook ernstige vragen bij de mogelijke impact op hun werking van de afgelopen en nog komende faillissementen van </w:t>
      </w:r>
      <w:r w:rsidRPr="00D35A1E">
        <w:rPr>
          <w:lang w:val="nl-BE"/>
        </w:rPr>
        <w:t>luchtvaartmaatschappij</w:t>
      </w:r>
      <w:r>
        <w:rPr>
          <w:lang w:val="nl-BE"/>
        </w:rPr>
        <w:t xml:space="preserve">en. EGFATT dringt er al jaren, samen met ECTAA en andere organisaties, op aan dat de luchtvaartsector zijn eigen garantiefonds zou oprichten, of elk gewaardig initiatief ter zake zou ondernemen. Nu stelt EGFATT vast dat het ontbreken van enig initatief op vlak van de Europese Unie om passagiers en reisorganisaties te beschermen tegen het faillissement van </w:t>
      </w:r>
      <w:r w:rsidRPr="00D35A1E">
        <w:rPr>
          <w:lang w:val="nl-BE"/>
        </w:rPr>
        <w:t>luchtvaartmaatschappij</w:t>
      </w:r>
      <w:r>
        <w:rPr>
          <w:lang w:val="nl-BE"/>
        </w:rPr>
        <w:t xml:space="preserve">en een nadelige </w:t>
      </w:r>
      <w:r w:rsidRPr="004736E9">
        <w:rPr>
          <w:lang w:val="nl-BE"/>
        </w:rPr>
        <w:t>invloed heeft op de solvabiliteit van reisorganisaties die op financieel vlak wél strikt gereglementeerd en opgevolgd worden</w:t>
      </w:r>
      <w:r w:rsidR="006F5A8C">
        <w:rPr>
          <w:lang w:val="nl-BE"/>
        </w:rPr>
        <w:t xml:space="preserve"> (als gevolg van… EU-wetgeving)</w:t>
      </w:r>
      <w:r w:rsidRPr="004736E9">
        <w:rPr>
          <w:lang w:val="nl-BE"/>
        </w:rPr>
        <w:t>.</w:t>
      </w:r>
    </w:p>
    <w:p w14:paraId="4EED4E74" w14:textId="767F88E3" w:rsidR="00FD6228" w:rsidRPr="004736E9" w:rsidRDefault="00FD6228" w:rsidP="004C5149">
      <w:pPr>
        <w:jc w:val="both"/>
        <w:rPr>
          <w:lang w:val="nl-BE"/>
        </w:rPr>
      </w:pPr>
      <w:r w:rsidRPr="004736E9">
        <w:rPr>
          <w:lang w:val="nl-BE"/>
        </w:rPr>
        <w:t xml:space="preserve">EGFATT begrijpt niet </w:t>
      </w:r>
      <w:r w:rsidR="00161D00">
        <w:rPr>
          <w:lang w:val="nl-BE"/>
        </w:rPr>
        <w:t>waarom</w:t>
      </w:r>
      <w:r w:rsidRPr="004736E9">
        <w:rPr>
          <w:lang w:val="nl-BE"/>
        </w:rPr>
        <w:t xml:space="preserve"> de Europese Commissie </w:t>
      </w:r>
      <w:r w:rsidR="00161D00">
        <w:rPr>
          <w:lang w:val="nl-BE"/>
        </w:rPr>
        <w:t>niet evenveel energie steekt in het verbeteren van de passagiersrechten als in het herzien</w:t>
      </w:r>
      <w:r w:rsidRPr="004736E9">
        <w:rPr>
          <w:lang w:val="nl-BE"/>
        </w:rPr>
        <w:t xml:space="preserve"> van de Europese Richtlijn op Pakketreizen</w:t>
      </w:r>
      <w:r w:rsidR="00161D00">
        <w:rPr>
          <w:lang w:val="nl-BE"/>
        </w:rPr>
        <w:t xml:space="preserve">. Er is </w:t>
      </w:r>
      <w:r w:rsidRPr="004736E9">
        <w:rPr>
          <w:lang w:val="nl-BE"/>
        </w:rPr>
        <w:t>nog geen enkele concrete maatregel uitgewerkt om reizigers en reisorganisaties te beschermen tegen faillissementen van luchtvaartmaatschappijen</w:t>
      </w:r>
      <w:r w:rsidR="00161D00">
        <w:rPr>
          <w:lang w:val="nl-BE"/>
        </w:rPr>
        <w:t>. Dat wordt nu wel heel dringend.</w:t>
      </w:r>
    </w:p>
    <w:p w14:paraId="46FD75CE" w14:textId="020CCCAA" w:rsidR="002A452A" w:rsidRPr="004736E9" w:rsidRDefault="00FD6228" w:rsidP="004C5149">
      <w:pPr>
        <w:jc w:val="both"/>
        <w:rPr>
          <w:lang w:val="nl-BE"/>
        </w:rPr>
      </w:pPr>
      <w:r w:rsidRPr="004736E9">
        <w:rPr>
          <w:lang w:val="nl-BE"/>
        </w:rPr>
        <w:t xml:space="preserve">Voor meer informatie kan u Mark De Vriendt contacteren, Voorzitter EGFATT, mail@egfatt.eu, tel. +32/2/240 68 02, </w:t>
      </w:r>
      <w:hyperlink r:id="rId8" w:history="1">
        <w:r w:rsidRPr="004736E9">
          <w:rPr>
            <w:rStyle w:val="Hyperlink"/>
            <w:lang w:val="nl-BE"/>
          </w:rPr>
          <w:t>https://www.egfatt.eu</w:t>
        </w:r>
      </w:hyperlink>
    </w:p>
    <w:sectPr w:rsidR="002A452A" w:rsidRPr="004736E9" w:rsidSect="00577AF1">
      <w:pgSz w:w="11906" w:h="16838"/>
      <w:pgMar w:top="1134" w:right="1134"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5585"/>
    <w:rsid w:val="00015BA9"/>
    <w:rsid w:val="00161D00"/>
    <w:rsid w:val="001C3C24"/>
    <w:rsid w:val="00255DE1"/>
    <w:rsid w:val="002A452A"/>
    <w:rsid w:val="00305585"/>
    <w:rsid w:val="003D6804"/>
    <w:rsid w:val="003F4BDF"/>
    <w:rsid w:val="004736E9"/>
    <w:rsid w:val="004C0939"/>
    <w:rsid w:val="004C5149"/>
    <w:rsid w:val="00577AF1"/>
    <w:rsid w:val="005845BB"/>
    <w:rsid w:val="00644675"/>
    <w:rsid w:val="006906B1"/>
    <w:rsid w:val="00696339"/>
    <w:rsid w:val="006F5A8C"/>
    <w:rsid w:val="00765CE9"/>
    <w:rsid w:val="00790117"/>
    <w:rsid w:val="009B1A6C"/>
    <w:rsid w:val="009F3EC7"/>
    <w:rsid w:val="00C8474B"/>
    <w:rsid w:val="00DC128D"/>
    <w:rsid w:val="00E13572"/>
    <w:rsid w:val="00E278D6"/>
    <w:rsid w:val="00EF7F6B"/>
    <w:rsid w:val="00F26CA0"/>
    <w:rsid w:val="00F310D5"/>
    <w:rsid w:val="00FD6228"/>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0DF2DC"/>
  <w15:docId w15:val="{591831D7-26B9-4C45-B2F3-FBFA0835B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s-E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65CE9"/>
    <w:rPr>
      <w:color w:val="0000FF" w:themeColor="hyperlink"/>
      <w:u w:val="single"/>
    </w:rPr>
  </w:style>
  <w:style w:type="character" w:styleId="Onopgelostemelding">
    <w:name w:val="Unresolved Mention"/>
    <w:basedOn w:val="Standaardalinea-lettertype"/>
    <w:uiPriority w:val="99"/>
    <w:semiHidden/>
    <w:unhideWhenUsed/>
    <w:rsid w:val="00FD6228"/>
    <w:rPr>
      <w:color w:val="605E5C"/>
      <w:shd w:val="clear" w:color="auto" w:fill="E1DFDD"/>
    </w:rPr>
  </w:style>
  <w:style w:type="character" w:customStyle="1" w:styleId="apple-converted-space">
    <w:name w:val="apple-converted-space"/>
    <w:basedOn w:val="Standaardalinea-lettertype"/>
    <w:rsid w:val="00161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60507">
      <w:bodyDiv w:val="1"/>
      <w:marLeft w:val="0"/>
      <w:marRight w:val="0"/>
      <w:marTop w:val="0"/>
      <w:marBottom w:val="0"/>
      <w:divBdr>
        <w:top w:val="none" w:sz="0" w:space="0" w:color="auto"/>
        <w:left w:val="none" w:sz="0" w:space="0" w:color="auto"/>
        <w:bottom w:val="none" w:sz="0" w:space="0" w:color="auto"/>
        <w:right w:val="none" w:sz="0" w:space="0" w:color="auto"/>
      </w:divBdr>
    </w:div>
    <w:div w:id="816069111">
      <w:bodyDiv w:val="1"/>
      <w:marLeft w:val="0"/>
      <w:marRight w:val="0"/>
      <w:marTop w:val="0"/>
      <w:marBottom w:val="0"/>
      <w:divBdr>
        <w:top w:val="none" w:sz="0" w:space="0" w:color="auto"/>
        <w:left w:val="none" w:sz="0" w:space="0" w:color="auto"/>
        <w:bottom w:val="none" w:sz="0" w:space="0" w:color="auto"/>
        <w:right w:val="none" w:sz="0" w:space="0" w:color="auto"/>
      </w:divBdr>
    </w:div>
    <w:div w:id="1872063341">
      <w:bodyDiv w:val="1"/>
      <w:marLeft w:val="0"/>
      <w:marRight w:val="0"/>
      <w:marTop w:val="0"/>
      <w:marBottom w:val="0"/>
      <w:divBdr>
        <w:top w:val="none" w:sz="0" w:space="0" w:color="auto"/>
        <w:left w:val="none" w:sz="0" w:space="0" w:color="auto"/>
        <w:bottom w:val="none" w:sz="0" w:space="0" w:color="auto"/>
        <w:right w:val="none" w:sz="0" w:space="0" w:color="auto"/>
      </w:divBdr>
    </w:div>
    <w:div w:id="2019110371">
      <w:bodyDiv w:val="1"/>
      <w:marLeft w:val="0"/>
      <w:marRight w:val="0"/>
      <w:marTop w:val="0"/>
      <w:marBottom w:val="0"/>
      <w:divBdr>
        <w:top w:val="none" w:sz="0" w:space="0" w:color="auto"/>
        <w:left w:val="none" w:sz="0" w:space="0" w:color="auto"/>
        <w:bottom w:val="none" w:sz="0" w:space="0" w:color="auto"/>
        <w:right w:val="none" w:sz="0" w:space="0" w:color="auto"/>
      </w:divBdr>
      <w:divsChild>
        <w:div w:id="1020666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gfatt.eu" TargetMode="External"/><Relationship Id="rId3" Type="http://schemas.openxmlformats.org/officeDocument/2006/relationships/webSettings" Target="webSettings.xml"/><Relationship Id="rId7" Type="http://schemas.openxmlformats.org/officeDocument/2006/relationships/hyperlink" Target="https://www.egfatt.e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https://www.egfatt.eu" TargetMode="External"/><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3</Pages>
  <Words>1536</Words>
  <Characters>8450</Characters>
  <Application>Microsoft Office Word</Application>
  <DocSecurity>0</DocSecurity>
  <Lines>70</Lines>
  <Paragraphs>19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V</dc:creator>
  <cp:lastModifiedBy>Mark De Vriendt</cp:lastModifiedBy>
  <cp:revision>18</cp:revision>
  <cp:lastPrinted>2018-02-19T10:43:00Z</cp:lastPrinted>
  <dcterms:created xsi:type="dcterms:W3CDTF">2018-02-02T12:10:00Z</dcterms:created>
  <dcterms:modified xsi:type="dcterms:W3CDTF">2023-09-22T14:13:00Z</dcterms:modified>
</cp:coreProperties>
</file>